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23F" w:rsidRDefault="001B723F" w:rsidP="001B723F">
      <w:pPr>
        <w:spacing w:after="0" w:line="240" w:lineRule="auto"/>
        <w:ind w:hanging="12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2B79EA">
        <w:rPr>
          <w:rFonts w:ascii="Times New Roman" w:hAnsi="Times New Roman"/>
          <w:b/>
          <w:sz w:val="28"/>
          <w:szCs w:val="28"/>
        </w:rPr>
        <w:t>Раздел: Общая физиология  центральной нервной системы и</w:t>
      </w:r>
    </w:p>
    <w:p w:rsidR="001B723F" w:rsidRPr="002B79EA" w:rsidRDefault="001B723F" w:rsidP="001B723F">
      <w:pPr>
        <w:spacing w:after="0" w:line="240" w:lineRule="auto"/>
        <w:ind w:hanging="12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2B79EA">
        <w:rPr>
          <w:rFonts w:ascii="Times New Roman" w:hAnsi="Times New Roman"/>
          <w:b/>
          <w:sz w:val="28"/>
          <w:szCs w:val="28"/>
        </w:rPr>
        <w:t xml:space="preserve">механизмы   </w:t>
      </w:r>
      <w:r>
        <w:rPr>
          <w:rFonts w:ascii="Times New Roman" w:hAnsi="Times New Roman"/>
          <w:b/>
          <w:sz w:val="28"/>
          <w:szCs w:val="28"/>
        </w:rPr>
        <w:t>р</w:t>
      </w:r>
      <w:r w:rsidRPr="002B79EA">
        <w:rPr>
          <w:rFonts w:ascii="Times New Roman" w:hAnsi="Times New Roman"/>
          <w:b/>
          <w:sz w:val="28"/>
          <w:szCs w:val="28"/>
        </w:rPr>
        <w:t xml:space="preserve">егуляции функций организма.                             </w:t>
      </w:r>
    </w:p>
    <w:p w:rsidR="001B723F" w:rsidRPr="00D417FC" w:rsidRDefault="001B723F" w:rsidP="001B72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17FC">
        <w:rPr>
          <w:rFonts w:ascii="Times New Roman" w:hAnsi="Times New Roman"/>
          <w:b/>
          <w:sz w:val="24"/>
          <w:szCs w:val="24"/>
        </w:rPr>
        <w:t>Тема 1: Регуляция функций организма.</w:t>
      </w:r>
    </w:p>
    <w:p w:rsidR="001B723F" w:rsidRPr="00D417FC" w:rsidRDefault="001B723F" w:rsidP="001B723F">
      <w:pPr>
        <w:spacing w:after="0" w:line="240" w:lineRule="auto"/>
        <w:ind w:left="1843" w:hanging="1843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b/>
          <w:sz w:val="24"/>
          <w:szCs w:val="24"/>
        </w:rPr>
        <w:t>Цель занятия</w:t>
      </w:r>
      <w:r w:rsidRPr="00D417FC">
        <w:rPr>
          <w:rFonts w:ascii="Times New Roman" w:hAnsi="Times New Roman"/>
          <w:sz w:val="24"/>
          <w:szCs w:val="24"/>
        </w:rPr>
        <w:t xml:space="preserve">: </w:t>
      </w:r>
      <w:r w:rsidRPr="00D417FC">
        <w:rPr>
          <w:rFonts w:ascii="Times New Roman" w:hAnsi="Times New Roman"/>
          <w:b/>
          <w:sz w:val="24"/>
          <w:szCs w:val="24"/>
        </w:rPr>
        <w:t>а) знать</w:t>
      </w:r>
      <w:r w:rsidRPr="00D417FC">
        <w:rPr>
          <w:rFonts w:ascii="Times New Roman" w:hAnsi="Times New Roman"/>
          <w:sz w:val="24"/>
          <w:szCs w:val="24"/>
        </w:rPr>
        <w:t xml:space="preserve"> уровни, виды, механизмы регуляции функций                             организма,  регуляторную функцию нервной системы и её основной принцип деятельности – рефлекторный, теорию нервизма, принципиальную схему гомеостат</w:t>
      </w:r>
      <w:r>
        <w:rPr>
          <w:rFonts w:ascii="Times New Roman" w:hAnsi="Times New Roman"/>
          <w:sz w:val="24"/>
          <w:szCs w:val="24"/>
        </w:rPr>
        <w:t>ической функциональной системы,</w:t>
      </w:r>
    </w:p>
    <w:p w:rsidR="001B723F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б</w:t>
      </w:r>
      <w:r w:rsidRPr="00D417FC">
        <w:rPr>
          <w:rFonts w:ascii="Times New Roman" w:hAnsi="Times New Roman"/>
          <w:b/>
          <w:sz w:val="24"/>
          <w:szCs w:val="24"/>
        </w:rPr>
        <w:t>) уметь</w:t>
      </w:r>
      <w:r w:rsidRPr="00D417FC">
        <w:rPr>
          <w:rFonts w:ascii="Times New Roman" w:hAnsi="Times New Roman"/>
          <w:sz w:val="24"/>
          <w:szCs w:val="24"/>
        </w:rPr>
        <w:t xml:space="preserve"> применять эти знания для объяснения процессов,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B723F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D417FC"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происходящих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>в организме</w:t>
      </w:r>
      <w:r>
        <w:rPr>
          <w:rFonts w:ascii="Times New Roman" w:hAnsi="Times New Roman"/>
          <w:sz w:val="24"/>
          <w:szCs w:val="24"/>
        </w:rPr>
        <w:t>.</w:t>
      </w:r>
    </w:p>
    <w:p w:rsidR="001B723F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b/>
          <w:sz w:val="24"/>
          <w:szCs w:val="24"/>
        </w:rPr>
        <w:t xml:space="preserve">Практические работы: </w:t>
      </w:r>
      <w:r w:rsidRPr="003525F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417FC">
        <w:rPr>
          <w:rFonts w:ascii="Times New Roman" w:hAnsi="Times New Roman"/>
          <w:sz w:val="24"/>
          <w:szCs w:val="24"/>
        </w:rPr>
        <w:t>Коньюнктивальный</w:t>
      </w:r>
      <w:proofErr w:type="spellEnd"/>
      <w:r w:rsidRPr="00D417FC">
        <w:rPr>
          <w:rFonts w:ascii="Times New Roman" w:hAnsi="Times New Roman"/>
          <w:sz w:val="24"/>
          <w:szCs w:val="24"/>
        </w:rPr>
        <w:t xml:space="preserve"> безусловный и условный </w:t>
      </w:r>
      <w:r>
        <w:rPr>
          <w:rFonts w:ascii="Times New Roman" w:hAnsi="Times New Roman"/>
          <w:sz w:val="24"/>
          <w:szCs w:val="24"/>
        </w:rPr>
        <w:t>защитные</w:t>
      </w:r>
    </w:p>
    <w:p w:rsidR="001B723F" w:rsidRPr="00D417FC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D417FC">
        <w:rPr>
          <w:rFonts w:ascii="Times New Roman" w:hAnsi="Times New Roman"/>
          <w:sz w:val="24"/>
          <w:szCs w:val="24"/>
        </w:rPr>
        <w:t xml:space="preserve">рефлексы. </w:t>
      </w:r>
    </w:p>
    <w:p w:rsidR="001B723F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 xml:space="preserve">                                           2.Функциональная система регуляции  газового гомеостаза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B723F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D417FC">
        <w:rPr>
          <w:rFonts w:ascii="Times New Roman" w:hAnsi="Times New Roman"/>
          <w:sz w:val="24"/>
          <w:szCs w:val="24"/>
        </w:rPr>
        <w:t>организма и ее поведение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 xml:space="preserve"> при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17FC">
        <w:rPr>
          <w:rFonts w:ascii="Times New Roman" w:hAnsi="Times New Roman"/>
          <w:sz w:val="24"/>
          <w:szCs w:val="24"/>
        </w:rPr>
        <w:t>различных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 xml:space="preserve"> функциональных </w:t>
      </w:r>
    </w:p>
    <w:p w:rsidR="001B723F" w:rsidRPr="00D417FC" w:rsidRDefault="001B723F" w:rsidP="001B723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пробах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417FC">
        <w:rPr>
          <w:rFonts w:ascii="Times New Roman" w:hAnsi="Times New Roman"/>
          <w:sz w:val="24"/>
          <w:szCs w:val="24"/>
        </w:rPr>
        <w:t xml:space="preserve"> отклоняющих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>константы.</w:t>
      </w:r>
    </w:p>
    <w:p w:rsidR="001B723F" w:rsidRPr="00D417FC" w:rsidRDefault="001B723F" w:rsidP="001B72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 xml:space="preserve">                     </w:t>
      </w:r>
      <w:r w:rsidRPr="00D417FC">
        <w:rPr>
          <w:rFonts w:ascii="Times New Roman" w:hAnsi="Times New Roman"/>
          <w:b/>
          <w:sz w:val="24"/>
          <w:szCs w:val="24"/>
        </w:rPr>
        <w:t>Контрольные вопросы для самоподготовки</w:t>
      </w:r>
    </w:p>
    <w:p w:rsidR="001B723F" w:rsidRPr="00D417FC" w:rsidRDefault="001B723F" w:rsidP="001B72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>Уровни регуляции физиологических функций.</w:t>
      </w:r>
    </w:p>
    <w:p w:rsidR="001B723F" w:rsidRPr="00D417FC" w:rsidRDefault="001B723F" w:rsidP="001B72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 xml:space="preserve"> Гуморальный и нервный механизмы регуляции функций организма.</w:t>
      </w:r>
    </w:p>
    <w:p w:rsidR="001B723F" w:rsidRPr="00D417FC" w:rsidRDefault="001B723F" w:rsidP="001B72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>Рефлекторный и системный принципы регуляции по рассогласованию (отклонению) и возмущению.</w:t>
      </w:r>
    </w:p>
    <w:p w:rsidR="001B723F" w:rsidRPr="00D417FC" w:rsidRDefault="001B723F" w:rsidP="001B72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>Рефлекторная дуга и её составные элементы. Классификация рефлексов.</w:t>
      </w:r>
    </w:p>
    <w:p w:rsidR="001B723F" w:rsidRPr="00D417FC" w:rsidRDefault="001B723F" w:rsidP="001B723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>Функциональные системы, их классификация. Принципиальная схема гомеоста</w:t>
      </w:r>
      <w:r>
        <w:rPr>
          <w:rFonts w:ascii="Times New Roman" w:hAnsi="Times New Roman"/>
          <w:sz w:val="24"/>
          <w:szCs w:val="24"/>
        </w:rPr>
        <w:t>тической функциональной системы, ее элементы и последовательность их включения в схему.</w:t>
      </w:r>
    </w:p>
    <w:p w:rsidR="001B723F" w:rsidRPr="00244078" w:rsidRDefault="001B723F" w:rsidP="001B723F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244078">
        <w:rPr>
          <w:rFonts w:ascii="Times New Roman" w:hAnsi="Times New Roman"/>
          <w:b/>
          <w:sz w:val="24"/>
          <w:szCs w:val="24"/>
        </w:rPr>
        <w:t>Дополнительные вопросы для студентов педиатрического факультета</w:t>
      </w:r>
    </w:p>
    <w:p w:rsidR="001B723F" w:rsidRPr="00D417FC" w:rsidRDefault="001B723F" w:rsidP="001B723F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417FC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17FC">
        <w:rPr>
          <w:rFonts w:ascii="Times New Roman" w:hAnsi="Times New Roman"/>
          <w:sz w:val="24"/>
          <w:szCs w:val="24"/>
        </w:rPr>
        <w:t>Системогенез</w:t>
      </w:r>
      <w:proofErr w:type="spellEnd"/>
      <w:r w:rsidRPr="00D417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17FC">
        <w:rPr>
          <w:rFonts w:ascii="Times New Roman" w:hAnsi="Times New Roman"/>
          <w:sz w:val="24"/>
          <w:szCs w:val="24"/>
        </w:rPr>
        <w:t>Гетерохронизм</w:t>
      </w:r>
      <w:proofErr w:type="spellEnd"/>
      <w:r w:rsidRPr="00D417FC">
        <w:rPr>
          <w:rFonts w:ascii="Times New Roman" w:hAnsi="Times New Roman"/>
          <w:sz w:val="24"/>
          <w:szCs w:val="24"/>
        </w:rPr>
        <w:t xml:space="preserve"> созревания различных функциональных систем.</w:t>
      </w:r>
    </w:p>
    <w:p w:rsidR="001B723F" w:rsidRPr="00D417FC" w:rsidRDefault="001B723F" w:rsidP="001B723F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417FC">
        <w:rPr>
          <w:rFonts w:ascii="Times New Roman" w:hAnsi="Times New Roman"/>
          <w:sz w:val="24"/>
          <w:szCs w:val="24"/>
        </w:rPr>
        <w:t>2. Развитие эндокринной системы в раннем онтогенезе</w:t>
      </w:r>
      <w:r>
        <w:rPr>
          <w:rFonts w:ascii="Times New Roman" w:hAnsi="Times New Roman"/>
          <w:sz w:val="24"/>
          <w:szCs w:val="24"/>
        </w:rPr>
        <w:t>.</w:t>
      </w:r>
    </w:p>
    <w:p w:rsidR="001B723F" w:rsidRPr="00D417FC" w:rsidRDefault="001B723F" w:rsidP="001B723F">
      <w:pPr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417FC">
        <w:rPr>
          <w:rFonts w:ascii="Times New Roman" w:hAnsi="Times New Roman"/>
          <w:sz w:val="24"/>
          <w:szCs w:val="24"/>
        </w:rPr>
        <w:t>3. Гормональный канал связи матери и ребенка через молоко матери</w:t>
      </w:r>
      <w:r>
        <w:rPr>
          <w:rFonts w:ascii="Times New Roman" w:hAnsi="Times New Roman"/>
          <w:sz w:val="24"/>
          <w:szCs w:val="24"/>
        </w:rPr>
        <w:t>.</w:t>
      </w:r>
    </w:p>
    <w:p w:rsidR="001B723F" w:rsidRPr="00D417FC" w:rsidRDefault="001B723F" w:rsidP="001B72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D417FC">
        <w:rPr>
          <w:rFonts w:ascii="Times New Roman" w:hAnsi="Times New Roman"/>
          <w:b/>
          <w:sz w:val="24"/>
          <w:szCs w:val="24"/>
        </w:rPr>
        <w:t>Письменно выполнить в рабочих тетрадях домашнюю работу</w:t>
      </w:r>
    </w:p>
    <w:p w:rsidR="001B723F" w:rsidRDefault="001B723F" w:rsidP="001B723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</w:t>
      </w:r>
      <w:r w:rsidRPr="00D417FC">
        <w:rPr>
          <w:rFonts w:ascii="Times New Roman" w:hAnsi="Times New Roman"/>
          <w:sz w:val="24"/>
          <w:szCs w:val="24"/>
        </w:rPr>
        <w:t xml:space="preserve">Перечислите </w:t>
      </w:r>
      <w:r>
        <w:rPr>
          <w:rFonts w:ascii="Times New Roman" w:hAnsi="Times New Roman"/>
          <w:sz w:val="24"/>
          <w:szCs w:val="24"/>
        </w:rPr>
        <w:t xml:space="preserve">два основных  принципа и </w:t>
      </w:r>
      <w:r w:rsidRPr="00D417FC">
        <w:rPr>
          <w:rFonts w:ascii="Times New Roman" w:hAnsi="Times New Roman"/>
          <w:sz w:val="24"/>
          <w:szCs w:val="24"/>
        </w:rPr>
        <w:t xml:space="preserve">механизмы регуляции </w:t>
      </w:r>
    </w:p>
    <w:p w:rsidR="001B723F" w:rsidRPr="00D417FC" w:rsidRDefault="001B723F" w:rsidP="001B723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ф</w:t>
      </w:r>
      <w:r w:rsidRPr="00D417FC">
        <w:rPr>
          <w:rFonts w:ascii="Times New Roman" w:hAnsi="Times New Roman"/>
          <w:sz w:val="24"/>
          <w:szCs w:val="24"/>
        </w:rPr>
        <w:t>изиологических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417FC">
        <w:rPr>
          <w:rFonts w:ascii="Times New Roman" w:hAnsi="Times New Roman"/>
          <w:sz w:val="24"/>
          <w:szCs w:val="24"/>
        </w:rPr>
        <w:t xml:space="preserve"> функций по уровню регуляции и по происхождению.</w:t>
      </w:r>
    </w:p>
    <w:p w:rsidR="001B723F" w:rsidRPr="001E5289" w:rsidRDefault="001B723F" w:rsidP="001B72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Нарисуйте  простейш</w:t>
      </w:r>
      <w:r w:rsidRPr="001E5289">
        <w:rPr>
          <w:rFonts w:ascii="Times New Roman" w:hAnsi="Times New Roman"/>
          <w:sz w:val="24"/>
          <w:szCs w:val="24"/>
        </w:rPr>
        <w:t>ую  рефлекторную дугу и обозначьте ее отделы.</w:t>
      </w:r>
    </w:p>
    <w:p w:rsidR="001B723F" w:rsidRPr="001E5289" w:rsidRDefault="001B723F" w:rsidP="001B72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 Ответьте на следующий вопрос:</w:t>
      </w:r>
    </w:p>
    <w:p w:rsidR="001B723F" w:rsidRDefault="001B723F" w:rsidP="001B72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417FC">
        <w:rPr>
          <w:rFonts w:ascii="Times New Roman" w:hAnsi="Times New Roman"/>
          <w:sz w:val="24"/>
          <w:szCs w:val="24"/>
        </w:rPr>
        <w:t>В естественных условиях рефлекс возни</w:t>
      </w:r>
      <w:r>
        <w:rPr>
          <w:rFonts w:ascii="Times New Roman" w:hAnsi="Times New Roman"/>
          <w:sz w:val="24"/>
          <w:szCs w:val="24"/>
        </w:rPr>
        <w:t>кает при раздражении рецепторов,</w:t>
      </w:r>
    </w:p>
    <w:p w:rsidR="001B723F" w:rsidRPr="00D417FC" w:rsidRDefault="001B723F" w:rsidP="001B72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м</w:t>
      </w:r>
      <w:r w:rsidRPr="00D417FC">
        <w:rPr>
          <w:rFonts w:ascii="Times New Roman" w:hAnsi="Times New Roman"/>
          <w:sz w:val="24"/>
          <w:szCs w:val="24"/>
        </w:rPr>
        <w:t xml:space="preserve">ожно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>ли в эксперименте вызвать рефлекторную реакцию без участия рецепторов?</w:t>
      </w:r>
    </w:p>
    <w:p w:rsidR="001B723F" w:rsidRPr="00E43AB3" w:rsidRDefault="001B723F" w:rsidP="001B723F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43AB3">
        <w:rPr>
          <w:rFonts w:ascii="Times New Roman" w:hAnsi="Times New Roman"/>
          <w:b/>
          <w:sz w:val="24"/>
          <w:szCs w:val="24"/>
        </w:rPr>
        <w:t>Источники информации.</w:t>
      </w:r>
    </w:p>
    <w:p w:rsidR="001B723F" w:rsidRPr="00D417FC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>1. Лекции по нормальной физиологии.</w:t>
      </w:r>
    </w:p>
    <w:p w:rsidR="001B723F" w:rsidRPr="00D417FC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 xml:space="preserve">2. Р.С. Орлов, А.Д. </w:t>
      </w:r>
      <w:proofErr w:type="spellStart"/>
      <w:r w:rsidRPr="00D417FC">
        <w:rPr>
          <w:rFonts w:ascii="Times New Roman" w:hAnsi="Times New Roman"/>
          <w:sz w:val="24"/>
          <w:szCs w:val="24"/>
        </w:rPr>
        <w:t>Ноздрачев</w:t>
      </w:r>
      <w:proofErr w:type="spellEnd"/>
      <w:r w:rsidRPr="00D417FC">
        <w:rPr>
          <w:rFonts w:ascii="Times New Roman" w:hAnsi="Times New Roman"/>
          <w:sz w:val="24"/>
          <w:szCs w:val="24"/>
        </w:rPr>
        <w:t xml:space="preserve"> «Нормальная физиология». 2005. с. 10 – 14</w:t>
      </w:r>
    </w:p>
    <w:p w:rsidR="001B723F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 xml:space="preserve">3. «Нормальная физиология» под ред. В.Н. Яковлева. Т.1. Общая физиология. </w:t>
      </w:r>
    </w:p>
    <w:p w:rsidR="001B723F" w:rsidRPr="00D417FC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417FC">
        <w:rPr>
          <w:rFonts w:ascii="Times New Roman" w:hAnsi="Times New Roman"/>
          <w:sz w:val="24"/>
          <w:szCs w:val="24"/>
        </w:rPr>
        <w:t>2006. с. 84-96</w:t>
      </w:r>
    </w:p>
    <w:p w:rsidR="001B723F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417FC">
        <w:rPr>
          <w:rFonts w:ascii="Times New Roman" w:hAnsi="Times New Roman"/>
          <w:sz w:val="24"/>
          <w:szCs w:val="24"/>
        </w:rPr>
        <w:t xml:space="preserve">4 Учебник «Физиология человека» под ред. </w:t>
      </w:r>
      <w:r>
        <w:rPr>
          <w:rFonts w:ascii="Times New Roman" w:hAnsi="Times New Roman"/>
          <w:sz w:val="24"/>
          <w:szCs w:val="24"/>
        </w:rPr>
        <w:t xml:space="preserve">Г.И. </w:t>
      </w:r>
      <w:proofErr w:type="spellStart"/>
      <w:r>
        <w:rPr>
          <w:rFonts w:ascii="Times New Roman" w:hAnsi="Times New Roman"/>
          <w:sz w:val="24"/>
          <w:szCs w:val="24"/>
        </w:rPr>
        <w:t>Косицкого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D417FC">
        <w:rPr>
          <w:rFonts w:ascii="Times New Roman" w:hAnsi="Times New Roman"/>
          <w:sz w:val="24"/>
          <w:szCs w:val="24"/>
        </w:rPr>
        <w:t>200</w:t>
      </w:r>
      <w:r>
        <w:rPr>
          <w:rFonts w:ascii="Times New Roman" w:hAnsi="Times New Roman"/>
          <w:sz w:val="24"/>
          <w:szCs w:val="24"/>
        </w:rPr>
        <w:t>9</w:t>
      </w:r>
      <w:r w:rsidRPr="00D417F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</w:t>
      </w:r>
      <w:r w:rsidRPr="00D417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85 – 88, 108 -</w:t>
      </w:r>
    </w:p>
    <w:p w:rsidR="001B723F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110.</w:t>
      </w:r>
    </w:p>
    <w:p w:rsidR="001B723F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Учебник «Основы физиологии человека» под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ред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Б.И. Ткаченко. 1994, т. 1, </w:t>
      </w:r>
    </w:p>
    <w:p w:rsidR="001B723F" w:rsidRPr="00D417FC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с. 86 – 97, 100 – 104, 128 – 130, 143 – 145.</w:t>
      </w:r>
    </w:p>
    <w:p w:rsidR="001B723F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417FC">
        <w:rPr>
          <w:rFonts w:ascii="Times New Roman" w:hAnsi="Times New Roman"/>
          <w:sz w:val="24"/>
          <w:szCs w:val="24"/>
        </w:rPr>
        <w:t xml:space="preserve">. А.В. Коробков, С.А. </w:t>
      </w:r>
      <w:proofErr w:type="spellStart"/>
      <w:r w:rsidRPr="00D417FC">
        <w:rPr>
          <w:rFonts w:ascii="Times New Roman" w:hAnsi="Times New Roman"/>
          <w:sz w:val="24"/>
          <w:szCs w:val="24"/>
        </w:rPr>
        <w:t>Чеснокова</w:t>
      </w:r>
      <w:proofErr w:type="spellEnd"/>
      <w:r w:rsidRPr="00D417FC">
        <w:rPr>
          <w:rFonts w:ascii="Times New Roman" w:hAnsi="Times New Roman"/>
          <w:sz w:val="24"/>
          <w:szCs w:val="24"/>
        </w:rPr>
        <w:t xml:space="preserve"> "Атлас по нормальной физиологии", 1987. </w:t>
      </w:r>
    </w:p>
    <w:p w:rsidR="001B723F" w:rsidRPr="00D417FC" w:rsidRDefault="001B723F" w:rsidP="001B723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D417FC">
        <w:rPr>
          <w:rFonts w:ascii="Times New Roman" w:hAnsi="Times New Roman"/>
          <w:sz w:val="24"/>
          <w:szCs w:val="24"/>
        </w:rPr>
        <w:t>Раздел 10.</w:t>
      </w:r>
    </w:p>
    <w:p w:rsidR="001B723F" w:rsidRPr="00D417FC" w:rsidRDefault="001B723F" w:rsidP="001B723F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D417FC">
        <w:rPr>
          <w:rFonts w:ascii="Times New Roman" w:hAnsi="Times New Roman"/>
          <w:sz w:val="24"/>
          <w:szCs w:val="24"/>
        </w:rPr>
        <w:t>."0сновы физиологии функциональных систем" под ред.  К.В. Судакова, М.1983.</w:t>
      </w:r>
    </w:p>
    <w:p w:rsidR="001B723F" w:rsidRDefault="001B723F" w:rsidP="001B723F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D417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 xml:space="preserve">П.В. Глазырина и </w:t>
      </w:r>
      <w:proofErr w:type="spellStart"/>
      <w:r w:rsidRPr="00D417FC">
        <w:rPr>
          <w:rFonts w:ascii="Times New Roman" w:hAnsi="Times New Roman"/>
          <w:sz w:val="24"/>
          <w:szCs w:val="24"/>
        </w:rPr>
        <w:t>соавт</w:t>
      </w:r>
      <w:proofErr w:type="spellEnd"/>
      <w:r w:rsidRPr="00D417FC">
        <w:rPr>
          <w:rFonts w:ascii="Times New Roman" w:hAnsi="Times New Roman"/>
          <w:sz w:val="24"/>
          <w:szCs w:val="24"/>
        </w:rPr>
        <w:t xml:space="preserve">. "Механизмы регуляции вегетативных функций </w:t>
      </w:r>
    </w:p>
    <w:p w:rsidR="001B723F" w:rsidRPr="00D417FC" w:rsidRDefault="001B723F" w:rsidP="001B723F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417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>организма". 1983, 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17FC">
        <w:rPr>
          <w:rFonts w:ascii="Times New Roman" w:hAnsi="Times New Roman"/>
          <w:sz w:val="24"/>
          <w:szCs w:val="24"/>
        </w:rPr>
        <w:t xml:space="preserve">4 -10, 14-16. </w:t>
      </w:r>
    </w:p>
    <w:p w:rsidR="001B723F" w:rsidRPr="00D417FC" w:rsidRDefault="001B723F" w:rsidP="001B723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9</w:t>
      </w:r>
      <w:r w:rsidRPr="00D417FC">
        <w:rPr>
          <w:rFonts w:ascii="Times New Roman" w:hAnsi="Times New Roman"/>
          <w:sz w:val="24"/>
          <w:szCs w:val="24"/>
        </w:rPr>
        <w:t>. Краткий физиологический словарь терминов и понятий.</w:t>
      </w:r>
    </w:p>
    <w:p w:rsidR="001B723F" w:rsidRDefault="001B723F" w:rsidP="001B723F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723F" w:rsidRDefault="001B723F" w:rsidP="001B723F">
      <w:pPr>
        <w:pStyle w:val="a3"/>
        <w:tabs>
          <w:tab w:val="left" w:pos="2520"/>
          <w:tab w:val="left" w:pos="4080"/>
          <w:tab w:val="left" w:pos="4920"/>
          <w:tab w:val="left" w:pos="6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3989" w:rsidRDefault="00F53989"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61717"/>
    <w:multiLevelType w:val="hybridMultilevel"/>
    <w:tmpl w:val="758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3F"/>
    <w:rsid w:val="000E21A5"/>
    <w:rsid w:val="001B723F"/>
    <w:rsid w:val="009260D5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72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3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7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2015-06-30T00:55:00Z</dcterms:created>
  <dcterms:modified xsi:type="dcterms:W3CDTF">2015-06-30T00:55:00Z</dcterms:modified>
</cp:coreProperties>
</file>